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Герб</w:t>
      </w: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</w:t>
      </w: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«Щегловское сельское поселение»</w:t>
      </w: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714B3" w:rsidRPr="00FD7121" w:rsidRDefault="006714B3" w:rsidP="006714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6714B3" w:rsidRPr="00FD7121" w:rsidRDefault="006714B3" w:rsidP="006714B3">
      <w:pPr>
        <w:spacing w:after="0"/>
        <w:rPr>
          <w:rFonts w:ascii="Times New Roman" w:eastAsiaTheme="minorEastAsia" w:hAnsi="Times New Roman" w:cs="Times New Roman"/>
        </w:rPr>
      </w:pPr>
    </w:p>
    <w:p w:rsidR="006714B3" w:rsidRPr="00FD7121" w:rsidRDefault="006714B3" w:rsidP="006714B3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4B3" w:rsidRPr="00FD7121" w:rsidRDefault="006714B3" w:rsidP="006714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224E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.09.2017     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8224E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/17-п</w:t>
      </w:r>
    </w:p>
    <w:p w:rsidR="006714B3" w:rsidRDefault="006714B3" w:rsidP="006714B3">
      <w:pPr>
        <w:pStyle w:val="ad"/>
        <w:ind w:right="4819"/>
        <w:jc w:val="both"/>
      </w:pPr>
      <w:r w:rsidRPr="00FD7121"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Pr="00FD7121">
        <w:rPr>
          <w:rFonts w:ascii="Times New Roman" w:eastAsiaTheme="minorEastAsia" w:hAnsi="Times New Roman"/>
          <w:sz w:val="28"/>
          <w:szCs w:val="28"/>
        </w:rPr>
        <w:t>Щеглово</w:t>
      </w:r>
      <w:proofErr w:type="spellEnd"/>
    </w:p>
    <w:p w:rsidR="006714B3" w:rsidRDefault="006714B3" w:rsidP="006714B3"/>
    <w:tbl>
      <w:tblPr>
        <w:tblW w:w="0" w:type="auto"/>
        <w:tblLook w:val="04A0"/>
      </w:tblPr>
      <w:tblGrid>
        <w:gridCol w:w="5495"/>
        <w:gridCol w:w="4076"/>
      </w:tblGrid>
      <w:tr w:rsidR="006714B3" w:rsidRPr="00380516" w:rsidTr="006714B3">
        <w:tc>
          <w:tcPr>
            <w:tcW w:w="5495" w:type="dxa"/>
          </w:tcPr>
          <w:p w:rsidR="006714B3" w:rsidRPr="006714B3" w:rsidRDefault="006714B3" w:rsidP="0067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67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документов (выписки из домовой книги, выписки из </w:t>
            </w:r>
            <w:proofErr w:type="spellStart"/>
            <w:r w:rsidRPr="0067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67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карточки регистрации, справок и иных документов)» </w:t>
            </w:r>
          </w:p>
          <w:p w:rsidR="006714B3" w:rsidRPr="005F2EDC" w:rsidRDefault="006714B3" w:rsidP="006714B3">
            <w:pPr>
              <w:pStyle w:val="ab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6714B3" w:rsidRPr="00380516" w:rsidRDefault="006714B3" w:rsidP="006714B3">
            <w:pPr>
              <w:pStyle w:val="ab"/>
              <w:rPr>
                <w:sz w:val="28"/>
                <w:szCs w:val="28"/>
              </w:rPr>
            </w:pPr>
          </w:p>
        </w:tc>
      </w:tr>
    </w:tbl>
    <w:p w:rsidR="006714B3" w:rsidRDefault="006714B3" w:rsidP="00671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2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пунктом 4 </w:t>
      </w:r>
      <w:r w:rsidRPr="00FD7121">
        <w:rPr>
          <w:rFonts w:ascii="Times New Roman" w:hAnsi="Times New Roman" w:cs="Times New Roman"/>
          <w:sz w:val="28"/>
          <w:szCs w:val="28"/>
        </w:rPr>
        <w:t>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распоряжением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20.10.2016 года № 791-р «Об утверждении плана мероприятий по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дальнейшему развитию системы предоставления государственных и муниципальных услуг по принципу "одного окна" на 2016-2018 годы и признании </w:t>
      </w:r>
      <w:proofErr w:type="gramStart"/>
      <w:r w:rsidRPr="00FD71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силу распоряжения Правительства Ленинградской области от 27 апреля 2015 года № 139-р», </w:t>
      </w:r>
      <w:r w:rsidRPr="00FD7121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 муниципальных услуг, </w:t>
      </w:r>
      <w:r w:rsidRPr="00FD7121">
        <w:rPr>
          <w:rFonts w:ascii="Times New Roman" w:hAnsi="Times New Roman" w:cs="Times New Roman"/>
          <w:sz w:val="28"/>
          <w:szCs w:val="28"/>
        </w:rPr>
        <w:t xml:space="preserve">размещенными на Внутреннем портале Администрации Ленинградской области, </w:t>
      </w:r>
    </w:p>
    <w:p w:rsidR="006714B3" w:rsidRDefault="006714B3" w:rsidP="006714B3">
      <w:pPr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</w:p>
    <w:p w:rsidR="006714B3" w:rsidRPr="00FD7121" w:rsidRDefault="006714B3" w:rsidP="006714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ПОСТАНОВЛЯЮ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714B3" w:rsidRPr="00380516" w:rsidRDefault="006714B3" w:rsidP="006714B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4B3" w:rsidRPr="005F2EDC" w:rsidRDefault="006714B3" w:rsidP="00671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EEC">
        <w:rPr>
          <w:rFonts w:ascii="Times New Roman" w:hAnsi="Times New Roman"/>
          <w:sz w:val="28"/>
          <w:szCs w:val="28"/>
        </w:rPr>
        <w:t>1</w:t>
      </w:r>
      <w:r w:rsidRPr="005F2EDC">
        <w:rPr>
          <w:rFonts w:ascii="Times New Roman" w:hAnsi="Times New Roman"/>
          <w:sz w:val="28"/>
          <w:szCs w:val="28"/>
        </w:rPr>
        <w:t>. Утвердить технологическую схему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67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7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 w:rsidRPr="005F2EDC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в сети Интернет для сведения.</w:t>
      </w: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Чагусова</w:t>
      </w:r>
      <w:proofErr w:type="spellEnd"/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B3" w:rsidRDefault="006714B3" w:rsidP="006714B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E6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224E6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224E6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224E6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3559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24E6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224E6" w:rsidRPr="00435591" w:rsidRDefault="008224E6" w:rsidP="008224E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12.09.2017 №73.1/17-п </w:t>
      </w:r>
    </w:p>
    <w:p w:rsidR="008224E6" w:rsidRDefault="008224E6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B3" w:rsidRPr="006714B3" w:rsidRDefault="004B2EBC" w:rsidP="0067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B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63CFC" w:rsidRPr="006714B3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B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EB6940" w:rsidRPr="006714B3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67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67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60"/>
        <w:gridCol w:w="4321"/>
        <w:gridCol w:w="4633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714B3">
        <w:trPr>
          <w:trHeight w:val="1350"/>
        </w:trPr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7E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05805" w:rsidRPr="00605805" w:rsidTr="006714B3">
        <w:trPr>
          <w:trHeight w:val="501"/>
        </w:trPr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7E00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091">
              <w:rPr>
                <w:rFonts w:ascii="Times New Roman" w:hAnsi="Times New Roman" w:cs="Times New Roman"/>
                <w:i/>
                <w:sz w:val="20"/>
                <w:szCs w:val="20"/>
              </w:rPr>
              <w:t>4740100010001081832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714B3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67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67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</w:tr>
      <w:tr w:rsidR="00605805" w:rsidRPr="00605805" w:rsidTr="006714B3">
        <w:trPr>
          <w:trHeight w:val="439"/>
        </w:trPr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7E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Постановление главы администрации МО «Щегловское сельское поселение» </w:t>
            </w:r>
            <w:r w:rsidRPr="007E00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16.1/17-п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C10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от </w:t>
            </w:r>
            <w:r w:rsidRPr="007E00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10.03.2017 </w:t>
            </w:r>
            <w:r>
              <w:t>«</w:t>
            </w:r>
            <w:r w:rsidRPr="007E00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администрации МО «Щегловское сельское поселение» по предоставлению муниципальной услуги  «Выдача документов (выписки из домовой книги, выписки из </w:t>
            </w:r>
            <w:proofErr w:type="spellStart"/>
            <w:r w:rsidRPr="007E00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7E00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книги, карточки регистра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ции, справок и иных документов)</w:t>
            </w:r>
            <w:r w:rsidRPr="004959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7E0091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6714B3">
          <w:headerReference w:type="default" r:id="rId10"/>
          <w:pgSz w:w="11906" w:h="16838"/>
          <w:pgMar w:top="284" w:right="707" w:bottom="1134" w:left="170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="007E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="007E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417"/>
        <w:gridCol w:w="2251"/>
        <w:gridCol w:w="2690"/>
        <w:gridCol w:w="1925"/>
        <w:gridCol w:w="1932"/>
        <w:gridCol w:w="5571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</w:t>
            </w:r>
            <w:proofErr w:type="spellStart"/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2B18D6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 xml:space="preserve">для выписки из </w:t>
            </w:r>
            <w:proofErr w:type="spellStart"/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8372F3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(выписки из домовой книги, выписки </w:t>
            </w:r>
            <w:proofErr w:type="spellStart"/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</w:t>
            </w:r>
            <w:proofErr w:type="spellStart"/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документов (выписки из домовой книги, 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(выписки из домовой книги, 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2B1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2B18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E6" w:rsidRDefault="008224E6" w:rsidP="009E7F41">
      <w:pPr>
        <w:spacing w:after="0" w:line="240" w:lineRule="auto"/>
      </w:pPr>
      <w:r>
        <w:separator/>
      </w:r>
    </w:p>
  </w:endnote>
  <w:endnote w:type="continuationSeparator" w:id="1">
    <w:p w:rsidR="008224E6" w:rsidRDefault="008224E6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E6" w:rsidRDefault="008224E6" w:rsidP="009E7F41">
      <w:pPr>
        <w:spacing w:after="0" w:line="240" w:lineRule="auto"/>
      </w:pPr>
      <w:r>
        <w:separator/>
      </w:r>
    </w:p>
  </w:footnote>
  <w:footnote w:type="continuationSeparator" w:id="1">
    <w:p w:rsidR="008224E6" w:rsidRDefault="008224E6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8224E6" w:rsidRDefault="009E313F">
        <w:pPr>
          <w:pStyle w:val="a5"/>
          <w:jc w:val="center"/>
        </w:pPr>
        <w:fldSimple w:instr="PAGE   \* MERGEFORMAT">
          <w:r w:rsidR="002B18D6">
            <w:rPr>
              <w:noProof/>
            </w:rPr>
            <w:t>16</w:t>
          </w:r>
        </w:fldSimple>
      </w:p>
    </w:sdtContent>
  </w:sdt>
  <w:p w:rsidR="008224E6" w:rsidRDefault="008224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64BB6"/>
    <w:rsid w:val="002829DE"/>
    <w:rsid w:val="00294A5B"/>
    <w:rsid w:val="002A0952"/>
    <w:rsid w:val="002A34E4"/>
    <w:rsid w:val="002B18D6"/>
    <w:rsid w:val="002B1AC5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14B3"/>
    <w:rsid w:val="00677DCF"/>
    <w:rsid w:val="006C6137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091"/>
    <w:rsid w:val="007E03CA"/>
    <w:rsid w:val="007E18D0"/>
    <w:rsid w:val="007E67FF"/>
    <w:rsid w:val="008059DB"/>
    <w:rsid w:val="008128C6"/>
    <w:rsid w:val="00816DDB"/>
    <w:rsid w:val="008173B7"/>
    <w:rsid w:val="008224E6"/>
    <w:rsid w:val="008372F3"/>
    <w:rsid w:val="00845C7E"/>
    <w:rsid w:val="00853613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313F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28F5"/>
    <w:rsid w:val="00D55A1D"/>
    <w:rsid w:val="00DB02DF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A1F3C"/>
    <w:rsid w:val="00EB4035"/>
    <w:rsid w:val="00EB6940"/>
    <w:rsid w:val="00EF6971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714B3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714B3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714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6714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482-77E3-4F76-A03A-D0BB510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Saxarova</cp:lastModifiedBy>
  <cp:revision>4</cp:revision>
  <cp:lastPrinted>2017-09-12T12:47:00Z</cp:lastPrinted>
  <dcterms:created xsi:type="dcterms:W3CDTF">2017-09-12T11:49:00Z</dcterms:created>
  <dcterms:modified xsi:type="dcterms:W3CDTF">2017-09-12T12:47:00Z</dcterms:modified>
</cp:coreProperties>
</file>