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Герб</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w:t>
      </w:r>
      <w:r w:rsidR="00A40E3E">
        <w:rPr>
          <w:rFonts w:ascii="Times New Roman" w:hAnsi="Times New Roman"/>
          <w:sz w:val="28"/>
          <w:szCs w:val="28"/>
        </w:rPr>
        <w:t xml:space="preserve"> </w:t>
      </w:r>
      <w:r w:rsidRPr="00414E0D">
        <w:rPr>
          <w:rFonts w:ascii="Times New Roman" w:hAnsi="Times New Roman"/>
          <w:sz w:val="28"/>
          <w:szCs w:val="28"/>
        </w:rPr>
        <w:t>Ленинградской области</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АДМИНИСТРАЦИЯ</w:t>
      </w:r>
    </w:p>
    <w:p w:rsidR="006E3AFE" w:rsidRPr="00414E0D" w:rsidRDefault="006E3AFE" w:rsidP="006E3AFE">
      <w:pPr>
        <w:pStyle w:val="a7"/>
        <w:jc w:val="center"/>
        <w:rPr>
          <w:rFonts w:ascii="Times New Roman" w:hAnsi="Times New Roman"/>
          <w:sz w:val="28"/>
          <w:szCs w:val="28"/>
        </w:rPr>
      </w:pPr>
    </w:p>
    <w:p w:rsidR="006E3AFE" w:rsidRPr="00414E0D" w:rsidRDefault="00CB2C6B" w:rsidP="00CB2C6B">
      <w:pPr>
        <w:pStyle w:val="a7"/>
        <w:jc w:val="center"/>
        <w:rPr>
          <w:rFonts w:ascii="Times New Roman" w:hAnsi="Times New Roman"/>
          <w:sz w:val="28"/>
          <w:szCs w:val="28"/>
        </w:rPr>
      </w:pPr>
      <w:r>
        <w:rPr>
          <w:rFonts w:ascii="Times New Roman" w:hAnsi="Times New Roman"/>
          <w:sz w:val="28"/>
          <w:szCs w:val="28"/>
        </w:rPr>
        <w:t xml:space="preserve">                                 </w:t>
      </w:r>
      <w:r w:rsidR="006E3AFE" w:rsidRPr="00414E0D">
        <w:rPr>
          <w:rFonts w:ascii="Times New Roman" w:hAnsi="Times New Roman"/>
          <w:sz w:val="28"/>
          <w:szCs w:val="28"/>
        </w:rPr>
        <w:t>ПОСТАНОВЛЕНИЕ</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both"/>
        <w:rPr>
          <w:rFonts w:ascii="Times New Roman" w:hAnsi="Times New Roman"/>
          <w:sz w:val="28"/>
          <w:szCs w:val="28"/>
        </w:rPr>
      </w:pPr>
    </w:p>
    <w:p w:rsidR="00AD339E" w:rsidRDefault="00292549" w:rsidP="006E3AFE">
      <w:pPr>
        <w:pStyle w:val="a7"/>
        <w:jc w:val="both"/>
        <w:rPr>
          <w:rFonts w:ascii="Times New Roman" w:hAnsi="Times New Roman"/>
          <w:sz w:val="28"/>
          <w:szCs w:val="28"/>
        </w:rPr>
      </w:pPr>
      <w:r>
        <w:rPr>
          <w:rFonts w:ascii="Times New Roman" w:hAnsi="Times New Roman"/>
          <w:sz w:val="28"/>
          <w:szCs w:val="28"/>
        </w:rPr>
        <w:t>25.07.2017</w:t>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bookmarkStart w:id="0" w:name="_GoBack"/>
      <w:bookmarkEnd w:id="0"/>
      <w:r w:rsidR="000A32C2">
        <w:rPr>
          <w:rFonts w:ascii="Times New Roman" w:hAnsi="Times New Roman"/>
          <w:sz w:val="28"/>
          <w:szCs w:val="28"/>
        </w:rPr>
        <w:t xml:space="preserve">                        </w:t>
      </w:r>
      <w:r>
        <w:rPr>
          <w:rFonts w:ascii="Times New Roman" w:hAnsi="Times New Roman"/>
          <w:sz w:val="28"/>
          <w:szCs w:val="28"/>
        </w:rPr>
        <w:t xml:space="preserve">                </w:t>
      </w:r>
      <w:r w:rsidR="000A32C2">
        <w:rPr>
          <w:rFonts w:ascii="Times New Roman" w:hAnsi="Times New Roman"/>
          <w:sz w:val="28"/>
          <w:szCs w:val="28"/>
        </w:rPr>
        <w:t xml:space="preserve">   </w:t>
      </w:r>
      <w:r w:rsidR="006E3AFE" w:rsidRPr="00414E0D">
        <w:rPr>
          <w:rFonts w:ascii="Times New Roman" w:hAnsi="Times New Roman"/>
          <w:sz w:val="28"/>
          <w:szCs w:val="28"/>
        </w:rPr>
        <w:t>№</w:t>
      </w:r>
      <w:r w:rsidR="00E066A3">
        <w:rPr>
          <w:rFonts w:ascii="Times New Roman" w:hAnsi="Times New Roman"/>
          <w:sz w:val="28"/>
          <w:szCs w:val="28"/>
        </w:rPr>
        <w:t xml:space="preserve"> </w:t>
      </w:r>
      <w:r>
        <w:rPr>
          <w:rFonts w:ascii="Times New Roman" w:hAnsi="Times New Roman"/>
          <w:sz w:val="28"/>
          <w:szCs w:val="28"/>
        </w:rPr>
        <w:t>58.1/</w:t>
      </w:r>
      <w:r w:rsidR="00310551">
        <w:rPr>
          <w:rFonts w:ascii="Times New Roman" w:hAnsi="Times New Roman"/>
          <w:sz w:val="28"/>
          <w:szCs w:val="28"/>
        </w:rPr>
        <w:t>17-п</w:t>
      </w:r>
    </w:p>
    <w:p w:rsidR="006E3AFE" w:rsidRPr="00846AFB" w:rsidRDefault="006E3AFE" w:rsidP="006E3AFE">
      <w:pPr>
        <w:pStyle w:val="a7"/>
        <w:jc w:val="both"/>
        <w:rPr>
          <w:rFonts w:ascii="Times New Roman" w:hAnsi="Times New Roman"/>
          <w:sz w:val="28"/>
          <w:szCs w:val="28"/>
        </w:rPr>
      </w:pPr>
      <w:r w:rsidRPr="00846AFB">
        <w:rPr>
          <w:rFonts w:ascii="Times New Roman" w:hAnsi="Times New Roman"/>
          <w:sz w:val="28"/>
          <w:szCs w:val="28"/>
        </w:rPr>
        <w:t>п. Щеглово</w:t>
      </w:r>
    </w:p>
    <w:p w:rsidR="006E3AFE" w:rsidRPr="00846AFB" w:rsidRDefault="006E3AFE" w:rsidP="006E3AFE">
      <w:pPr>
        <w:pStyle w:val="a7"/>
        <w:jc w:val="both"/>
        <w:rPr>
          <w:rFonts w:ascii="Times New Roman" w:hAnsi="Times New Roman"/>
          <w:sz w:val="28"/>
          <w:szCs w:val="28"/>
        </w:rPr>
      </w:pPr>
    </w:p>
    <w:p w:rsidR="005E26AE" w:rsidRDefault="00205873" w:rsidP="003969B5">
      <w:pPr>
        <w:pStyle w:val="11"/>
        <w:shd w:val="clear" w:color="auto" w:fill="auto"/>
        <w:spacing w:before="0" w:after="600"/>
        <w:ind w:left="-142" w:right="4800"/>
        <w:jc w:val="both"/>
      </w:pPr>
      <w:r>
        <w:t>Об утверждении норматива стоимости одного квадратного метра общей площади жилья на территории МО «</w:t>
      </w:r>
      <w:r w:rsidR="003969B5">
        <w:t>Щегловское сельское поселение</w:t>
      </w:r>
      <w:r>
        <w:t xml:space="preserve">» на </w:t>
      </w:r>
      <w:r w:rsidR="002B4495">
        <w:t>3</w:t>
      </w:r>
      <w:r>
        <w:t>-й квартал 201</w:t>
      </w:r>
      <w:r w:rsidR="00AD339E">
        <w:t>7</w:t>
      </w:r>
      <w:r>
        <w:t xml:space="preserve"> года</w:t>
      </w:r>
    </w:p>
    <w:p w:rsidR="003969B5" w:rsidRPr="00E9254B" w:rsidRDefault="00205873" w:rsidP="003969B5">
      <w:pPr>
        <w:pStyle w:val="11"/>
        <w:shd w:val="clear" w:color="auto" w:fill="auto"/>
        <w:spacing w:before="0" w:after="0"/>
        <w:ind w:left="-142" w:right="20" w:firstLine="709"/>
        <w:jc w:val="both"/>
        <w:rPr>
          <w:sz w:val="28"/>
          <w:szCs w:val="28"/>
        </w:rPr>
      </w:pPr>
      <w:r w:rsidRPr="00E9254B">
        <w:rPr>
          <w:sz w:val="28"/>
          <w:szCs w:val="28"/>
        </w:rPr>
        <w:t>В соответствии с Приказом Министерства строительства и жилищ</w:t>
      </w:r>
      <w:r w:rsidR="003969B5" w:rsidRPr="00E9254B">
        <w:rPr>
          <w:sz w:val="28"/>
          <w:szCs w:val="28"/>
        </w:rPr>
        <w:t>н</w:t>
      </w:r>
      <w:r w:rsidRPr="00E9254B">
        <w:rPr>
          <w:sz w:val="28"/>
          <w:szCs w:val="28"/>
        </w:rPr>
        <w:t xml:space="preserve">о- коммунального хозяйства Российской Федерации от 28.12.2015 № 951/пр «О нормативе стоимости одного квадратного метра общей площади жилого помещения по Российской Федерации на первое полугодие 2016 года и показателях средней рыночной стоимости одного квадратного метра общей площади жилого помещения по субъектам Российской Федерации на 1 квартал 2016 года», Распоряжением Правительства Ленинградской области от 11.12.2007 г. № 536-р «О полномочиях при определении средней рыночной стоимости одного квадратного метра общей площади жилья по муниципальным образованиям Ленинградской области для расчета размера субсидий, предоставляемых за счет средств областного бюджета Ленинградской области на строительство (приобретение) жилья»,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в сельской местности Ленинградской области, утвержденными Распоряжением Комитета по строительству Правительства Ленинградской области от 04.12.2015 года № 552, </w:t>
      </w:r>
    </w:p>
    <w:p w:rsidR="00E9254B" w:rsidRPr="00E9254B" w:rsidRDefault="00E9254B" w:rsidP="003969B5">
      <w:pPr>
        <w:pStyle w:val="11"/>
        <w:shd w:val="clear" w:color="auto" w:fill="auto"/>
        <w:spacing w:before="0" w:after="0"/>
        <w:ind w:left="-142" w:right="20" w:firstLine="709"/>
        <w:jc w:val="both"/>
        <w:rPr>
          <w:rStyle w:val="3pt"/>
          <w:sz w:val="28"/>
          <w:szCs w:val="28"/>
        </w:rPr>
      </w:pPr>
    </w:p>
    <w:p w:rsidR="005E26AE" w:rsidRPr="00E9254B" w:rsidRDefault="006E3AFE" w:rsidP="00E9254B">
      <w:pPr>
        <w:pStyle w:val="11"/>
        <w:shd w:val="clear" w:color="auto" w:fill="auto"/>
        <w:spacing w:before="0" w:after="0"/>
        <w:ind w:right="20" w:firstLine="709"/>
        <w:jc w:val="both"/>
        <w:rPr>
          <w:rStyle w:val="3pt"/>
          <w:sz w:val="28"/>
          <w:szCs w:val="28"/>
        </w:rPr>
      </w:pPr>
      <w:r>
        <w:rPr>
          <w:rStyle w:val="3pt"/>
          <w:sz w:val="28"/>
          <w:szCs w:val="28"/>
        </w:rPr>
        <w:t>ПОСТАНОВЛЯЮ</w:t>
      </w:r>
      <w:r w:rsidR="00205873" w:rsidRPr="00E9254B">
        <w:rPr>
          <w:rStyle w:val="3pt"/>
          <w:sz w:val="28"/>
          <w:szCs w:val="28"/>
        </w:rPr>
        <w:t>:</w:t>
      </w:r>
    </w:p>
    <w:p w:rsidR="003969B5" w:rsidRPr="00E9254B" w:rsidRDefault="003969B5" w:rsidP="003969B5">
      <w:pPr>
        <w:pStyle w:val="11"/>
        <w:shd w:val="clear" w:color="auto" w:fill="auto"/>
        <w:spacing w:before="0" w:after="0"/>
        <w:ind w:left="-142" w:right="20" w:firstLine="709"/>
        <w:jc w:val="both"/>
        <w:rPr>
          <w:sz w:val="28"/>
          <w:szCs w:val="28"/>
        </w:rPr>
      </w:pPr>
    </w:p>
    <w:p w:rsidR="005E26AE" w:rsidRPr="00E9254B" w:rsidRDefault="005E26AE">
      <w:pPr>
        <w:pStyle w:val="11"/>
        <w:framePr w:h="260" w:wrap="around" w:hAnchor="margin" w:x="7145" w:y="2561"/>
        <w:shd w:val="clear" w:color="auto" w:fill="auto"/>
        <w:spacing w:before="0" w:after="0" w:line="260" w:lineRule="exact"/>
        <w:ind w:left="100"/>
        <w:jc w:val="left"/>
        <w:rPr>
          <w:sz w:val="28"/>
          <w:szCs w:val="28"/>
        </w:rPr>
      </w:pPr>
    </w:p>
    <w:p w:rsidR="005E26AE" w:rsidRPr="00E9254B" w:rsidRDefault="00205873" w:rsidP="003969B5">
      <w:pPr>
        <w:pStyle w:val="11"/>
        <w:shd w:val="clear" w:color="auto" w:fill="auto"/>
        <w:spacing w:before="0" w:after="0"/>
        <w:ind w:left="20" w:right="20" w:firstLine="547"/>
        <w:jc w:val="both"/>
        <w:rPr>
          <w:sz w:val="28"/>
          <w:szCs w:val="28"/>
        </w:rPr>
      </w:pPr>
      <w:r w:rsidRPr="00E9254B">
        <w:rPr>
          <w:sz w:val="28"/>
          <w:szCs w:val="28"/>
        </w:rPr>
        <w:t xml:space="preserve">1. Утвердить на </w:t>
      </w:r>
      <w:r w:rsidR="002B4495">
        <w:rPr>
          <w:sz w:val="28"/>
          <w:szCs w:val="28"/>
        </w:rPr>
        <w:t>3</w:t>
      </w:r>
      <w:r w:rsidR="00AD339E">
        <w:rPr>
          <w:sz w:val="28"/>
          <w:szCs w:val="28"/>
        </w:rPr>
        <w:t>-й квартал 2017</w:t>
      </w:r>
      <w:r w:rsidRPr="00E9254B">
        <w:rPr>
          <w:sz w:val="28"/>
          <w:szCs w:val="28"/>
        </w:rPr>
        <w:t xml:space="preserve"> года норматив стоимости одного квадратного метра общей площади жилья на территории муниципального </w:t>
      </w:r>
      <w:r w:rsidR="00E9254B">
        <w:rPr>
          <w:sz w:val="28"/>
          <w:szCs w:val="28"/>
        </w:rPr>
        <w:t>образования «</w:t>
      </w:r>
      <w:r w:rsidR="003969B5" w:rsidRPr="00E9254B">
        <w:rPr>
          <w:sz w:val="28"/>
          <w:szCs w:val="28"/>
        </w:rPr>
        <w:t>Щегловское сельское поселение</w:t>
      </w:r>
      <w:r w:rsidRPr="00E9254B">
        <w:rPr>
          <w:sz w:val="28"/>
          <w:szCs w:val="28"/>
        </w:rPr>
        <w:t>» Всеволожского муниципального района Ленинградской области, применяемый в рамках реализации подпрограммы «Обеспечение жильем молодых семей» федеральной целевой программы «Жилище» на 2015-2020 годы,</w:t>
      </w:r>
      <w:r w:rsidR="000A32C2">
        <w:rPr>
          <w:sz w:val="28"/>
          <w:szCs w:val="28"/>
        </w:rPr>
        <w:t xml:space="preserve"> </w:t>
      </w:r>
      <w:r w:rsidRPr="00E9254B">
        <w:rPr>
          <w:sz w:val="28"/>
          <w:szCs w:val="28"/>
        </w:rPr>
        <w:t>подпрограмм «Жилье для молодежи» и «Поддержка граждан, нуждающихся в улучшении жилищный условий, на основе принципов ипотечного кредитования в</w:t>
      </w:r>
      <w:r w:rsidR="000A32C2">
        <w:rPr>
          <w:sz w:val="28"/>
          <w:szCs w:val="28"/>
        </w:rPr>
        <w:t xml:space="preserve"> </w:t>
      </w:r>
      <w:r w:rsidRPr="00E9254B">
        <w:rPr>
          <w:sz w:val="28"/>
          <w:szCs w:val="28"/>
        </w:rPr>
        <w:lastRenderedPageBreak/>
        <w:t xml:space="preserve">Ленинградской области» государственной программы Ленинградской области «Обеспечение качественным жильем граждан на территории Ленинградской области», в </w:t>
      </w:r>
      <w:r w:rsidRPr="00454D46">
        <w:rPr>
          <w:color w:val="auto"/>
          <w:sz w:val="28"/>
          <w:szCs w:val="28"/>
        </w:rPr>
        <w:t xml:space="preserve">размере </w:t>
      </w:r>
      <w:r w:rsidR="00292549">
        <w:rPr>
          <w:color w:val="auto"/>
          <w:sz w:val="28"/>
          <w:szCs w:val="28"/>
        </w:rPr>
        <w:t>43 099,00</w:t>
      </w:r>
      <w:r w:rsidRPr="00454D46">
        <w:rPr>
          <w:color w:val="auto"/>
          <w:sz w:val="28"/>
          <w:szCs w:val="28"/>
        </w:rPr>
        <w:t xml:space="preserve"> </w:t>
      </w:r>
      <w:r w:rsidRPr="00292549">
        <w:rPr>
          <w:color w:val="auto"/>
          <w:sz w:val="28"/>
          <w:szCs w:val="28"/>
        </w:rPr>
        <w:t>(</w:t>
      </w:r>
      <w:r w:rsidR="00292549">
        <w:rPr>
          <w:color w:val="auto"/>
          <w:sz w:val="28"/>
          <w:szCs w:val="28"/>
        </w:rPr>
        <w:t xml:space="preserve">сорок три </w:t>
      </w:r>
      <w:r w:rsidRPr="00292549">
        <w:rPr>
          <w:color w:val="auto"/>
          <w:sz w:val="28"/>
          <w:szCs w:val="28"/>
        </w:rPr>
        <w:t>тысяч</w:t>
      </w:r>
      <w:r w:rsidR="00292549">
        <w:rPr>
          <w:color w:val="auto"/>
          <w:sz w:val="28"/>
          <w:szCs w:val="28"/>
        </w:rPr>
        <w:t>и девяносто девять</w:t>
      </w:r>
      <w:r w:rsidRPr="00292549">
        <w:rPr>
          <w:color w:val="auto"/>
          <w:sz w:val="28"/>
          <w:szCs w:val="28"/>
        </w:rPr>
        <w:t>)</w:t>
      </w:r>
      <w:r w:rsidRPr="00454D46">
        <w:rPr>
          <w:color w:val="auto"/>
          <w:sz w:val="28"/>
          <w:szCs w:val="28"/>
        </w:rPr>
        <w:t xml:space="preserve"> ру</w:t>
      </w:r>
      <w:r w:rsidR="00292549">
        <w:rPr>
          <w:color w:val="auto"/>
          <w:sz w:val="28"/>
          <w:szCs w:val="28"/>
        </w:rPr>
        <w:t xml:space="preserve">блей </w:t>
      </w:r>
      <w:r w:rsidRPr="00E9254B">
        <w:rPr>
          <w:sz w:val="28"/>
          <w:szCs w:val="28"/>
        </w:rPr>
        <w:t>(Приложение).</w:t>
      </w:r>
    </w:p>
    <w:p w:rsidR="00E9254B" w:rsidRPr="00E9254B" w:rsidRDefault="00E9254B" w:rsidP="00E9254B">
      <w:pPr>
        <w:pStyle w:val="11"/>
        <w:numPr>
          <w:ilvl w:val="0"/>
          <w:numId w:val="1"/>
        </w:numPr>
        <w:tabs>
          <w:tab w:val="left" w:pos="1042"/>
        </w:tabs>
        <w:ind w:firstLine="567"/>
        <w:jc w:val="both"/>
        <w:rPr>
          <w:sz w:val="28"/>
          <w:szCs w:val="28"/>
        </w:rPr>
      </w:pPr>
      <w:r w:rsidRPr="00E9254B">
        <w:rPr>
          <w:sz w:val="28"/>
          <w:szCs w:val="28"/>
        </w:rPr>
        <w:t>Настоящее постановление  вступает в силу после его опубликования в газете «Щегловские вести».</w:t>
      </w:r>
    </w:p>
    <w:p w:rsidR="00E9254B" w:rsidRPr="00E9254B" w:rsidRDefault="00E9254B" w:rsidP="00E9254B">
      <w:pPr>
        <w:pStyle w:val="11"/>
        <w:numPr>
          <w:ilvl w:val="0"/>
          <w:numId w:val="1"/>
        </w:numPr>
        <w:tabs>
          <w:tab w:val="left" w:pos="1042"/>
        </w:tabs>
        <w:ind w:firstLine="567"/>
        <w:jc w:val="both"/>
        <w:rPr>
          <w:sz w:val="28"/>
          <w:szCs w:val="28"/>
        </w:rPr>
      </w:pPr>
      <w:r w:rsidRPr="00E9254B">
        <w:rPr>
          <w:sz w:val="28"/>
          <w:szCs w:val="28"/>
        </w:rPr>
        <w:t>Контроль за исполнением настоящего постановления оставляю за собой.</w:t>
      </w:r>
    </w:p>
    <w:p w:rsidR="00E9254B" w:rsidRPr="00E9254B" w:rsidRDefault="00E9254B" w:rsidP="00E9254B">
      <w:pPr>
        <w:pStyle w:val="11"/>
        <w:tabs>
          <w:tab w:val="left" w:pos="1042"/>
        </w:tabs>
        <w:jc w:val="both"/>
        <w:rPr>
          <w:sz w:val="28"/>
          <w:szCs w:val="28"/>
        </w:rPr>
      </w:pPr>
    </w:p>
    <w:p w:rsidR="00E9254B" w:rsidRPr="00E9254B" w:rsidRDefault="00E9254B" w:rsidP="00E9254B">
      <w:pPr>
        <w:pStyle w:val="11"/>
        <w:tabs>
          <w:tab w:val="left" w:pos="1042"/>
        </w:tabs>
        <w:jc w:val="both"/>
        <w:rPr>
          <w:sz w:val="28"/>
          <w:szCs w:val="28"/>
        </w:rPr>
      </w:pPr>
    </w:p>
    <w:p w:rsidR="00E9254B" w:rsidRPr="00E9254B" w:rsidRDefault="00E9254B" w:rsidP="00E9254B">
      <w:pPr>
        <w:pStyle w:val="11"/>
        <w:tabs>
          <w:tab w:val="left" w:pos="1042"/>
        </w:tabs>
        <w:spacing w:before="0" w:after="0" w:line="240" w:lineRule="auto"/>
        <w:jc w:val="both"/>
        <w:rPr>
          <w:sz w:val="28"/>
          <w:szCs w:val="28"/>
        </w:rPr>
      </w:pPr>
      <w:r w:rsidRPr="00E9254B">
        <w:rPr>
          <w:sz w:val="28"/>
          <w:szCs w:val="28"/>
        </w:rPr>
        <w:t>Глава  администрации</w:t>
      </w:r>
      <w:r w:rsidR="00941DC5" w:rsidRPr="00941DC5">
        <w:rPr>
          <w:sz w:val="28"/>
          <w:szCs w:val="28"/>
        </w:rPr>
        <w:t xml:space="preserve"> </w:t>
      </w:r>
      <w:r w:rsidR="00941DC5">
        <w:rPr>
          <w:sz w:val="28"/>
          <w:szCs w:val="28"/>
        </w:rPr>
        <w:t xml:space="preserve">                                                 Т.А. Чагусова</w:t>
      </w:r>
    </w:p>
    <w:p w:rsidR="00E9254B" w:rsidRPr="00E9254B" w:rsidRDefault="00E9254B" w:rsidP="00E9254B">
      <w:pPr>
        <w:pStyle w:val="11"/>
        <w:tabs>
          <w:tab w:val="left" w:pos="1042"/>
        </w:tabs>
        <w:spacing w:before="0" w:after="0" w:line="240" w:lineRule="auto"/>
        <w:jc w:val="both"/>
        <w:rPr>
          <w:sz w:val="28"/>
          <w:szCs w:val="28"/>
        </w:rPr>
      </w:pPr>
      <w:r w:rsidRPr="00E9254B">
        <w:rPr>
          <w:sz w:val="28"/>
          <w:szCs w:val="28"/>
        </w:rPr>
        <w:t>муниципального образования</w:t>
      </w:r>
    </w:p>
    <w:p w:rsidR="00E9254B" w:rsidRDefault="00E9254B" w:rsidP="00E9254B">
      <w:pPr>
        <w:pStyle w:val="11"/>
        <w:tabs>
          <w:tab w:val="left" w:pos="1042"/>
        </w:tabs>
        <w:spacing w:before="0" w:after="0" w:line="240" w:lineRule="auto"/>
        <w:jc w:val="both"/>
        <w:rPr>
          <w:sz w:val="28"/>
          <w:szCs w:val="28"/>
        </w:rPr>
      </w:pPr>
      <w:r w:rsidRPr="00E9254B">
        <w:rPr>
          <w:sz w:val="28"/>
          <w:szCs w:val="28"/>
        </w:rPr>
        <w:t>«Щегловское сельское поселение</w:t>
      </w:r>
      <w:r w:rsidR="007F6710">
        <w:rPr>
          <w:sz w:val="28"/>
          <w:szCs w:val="28"/>
        </w:rPr>
        <w:t>»</w:t>
      </w:r>
      <w:r w:rsidR="00C5442B">
        <w:rPr>
          <w:sz w:val="28"/>
          <w:szCs w:val="28"/>
        </w:rPr>
        <w:t xml:space="preserve">                                             </w:t>
      </w:r>
      <w:r w:rsidR="0017213F">
        <w:rPr>
          <w:sz w:val="28"/>
          <w:szCs w:val="28"/>
        </w:rPr>
        <w:t xml:space="preserve">       </w:t>
      </w: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370FC0" w:rsidRDefault="00370FC0" w:rsidP="00E9254B">
      <w:pPr>
        <w:pStyle w:val="11"/>
        <w:tabs>
          <w:tab w:val="left" w:pos="1042"/>
        </w:tabs>
        <w:spacing w:before="0" w:after="0" w:line="240" w:lineRule="auto"/>
        <w:jc w:val="right"/>
        <w:rPr>
          <w:sz w:val="28"/>
          <w:szCs w:val="28"/>
        </w:rPr>
      </w:pPr>
    </w:p>
    <w:p w:rsidR="00370FC0" w:rsidRDefault="00370FC0"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sectPr w:rsidR="007F6710" w:rsidSect="007F6710">
      <w:headerReference w:type="default" r:id="rId7"/>
      <w:type w:val="continuous"/>
      <w:pgSz w:w="11905" w:h="16837"/>
      <w:pgMar w:top="284" w:right="1132" w:bottom="709"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340D" w:rsidRDefault="00AE340D">
      <w:r>
        <w:separator/>
      </w:r>
    </w:p>
  </w:endnote>
  <w:endnote w:type="continuationSeparator" w:id="1">
    <w:p w:rsidR="00AE340D" w:rsidRDefault="00AE34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340D" w:rsidRDefault="00AE340D"/>
  </w:footnote>
  <w:footnote w:type="continuationSeparator" w:id="1">
    <w:p w:rsidR="00AE340D" w:rsidRDefault="00AE340D"/>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FC0" w:rsidRDefault="00370FC0">
    <w:pPr>
      <w:pStyle w:val="a6"/>
      <w:framePr w:w="11499" w:h="144" w:wrap="none" w:vAnchor="text" w:hAnchor="page" w:x="379" w:y="1804"/>
      <w:shd w:val="clear" w:color="auto" w:fill="auto"/>
      <w:ind w:left="659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C96233"/>
    <w:multiLevelType w:val="hybridMultilevel"/>
    <w:tmpl w:val="01C2E6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D1516CB"/>
    <w:multiLevelType w:val="multilevel"/>
    <w:tmpl w:val="2580E3B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compat>
  <w:rsids>
    <w:rsidRoot w:val="005E26AE"/>
    <w:rsid w:val="00000B18"/>
    <w:rsid w:val="00042A60"/>
    <w:rsid w:val="00055C5A"/>
    <w:rsid w:val="00074C67"/>
    <w:rsid w:val="000A32C2"/>
    <w:rsid w:val="000D6901"/>
    <w:rsid w:val="000E1187"/>
    <w:rsid w:val="000E4E39"/>
    <w:rsid w:val="0017213F"/>
    <w:rsid w:val="001D3EF8"/>
    <w:rsid w:val="00205873"/>
    <w:rsid w:val="002137C4"/>
    <w:rsid w:val="00254EDE"/>
    <w:rsid w:val="00261532"/>
    <w:rsid w:val="00292549"/>
    <w:rsid w:val="002A33B6"/>
    <w:rsid w:val="002B4495"/>
    <w:rsid w:val="00310551"/>
    <w:rsid w:val="00357969"/>
    <w:rsid w:val="00370FC0"/>
    <w:rsid w:val="00384768"/>
    <w:rsid w:val="00394F80"/>
    <w:rsid w:val="003969B5"/>
    <w:rsid w:val="003F1107"/>
    <w:rsid w:val="003F5E32"/>
    <w:rsid w:val="00406241"/>
    <w:rsid w:val="00416E07"/>
    <w:rsid w:val="00454D46"/>
    <w:rsid w:val="00463F5E"/>
    <w:rsid w:val="004823B1"/>
    <w:rsid w:val="004849AA"/>
    <w:rsid w:val="00486D84"/>
    <w:rsid w:val="004A66AA"/>
    <w:rsid w:val="004C412C"/>
    <w:rsid w:val="00503A4A"/>
    <w:rsid w:val="00526C8E"/>
    <w:rsid w:val="00566421"/>
    <w:rsid w:val="005C3F83"/>
    <w:rsid w:val="005E26AE"/>
    <w:rsid w:val="005E57D6"/>
    <w:rsid w:val="005F31EA"/>
    <w:rsid w:val="00604265"/>
    <w:rsid w:val="00662A09"/>
    <w:rsid w:val="006836CD"/>
    <w:rsid w:val="006B1DE7"/>
    <w:rsid w:val="006C20FC"/>
    <w:rsid w:val="006E3AFE"/>
    <w:rsid w:val="0071610A"/>
    <w:rsid w:val="00761BC1"/>
    <w:rsid w:val="00783F05"/>
    <w:rsid w:val="00797212"/>
    <w:rsid w:val="007B6DE4"/>
    <w:rsid w:val="007C3778"/>
    <w:rsid w:val="007D0931"/>
    <w:rsid w:val="007E0243"/>
    <w:rsid w:val="007F20E2"/>
    <w:rsid w:val="007F6710"/>
    <w:rsid w:val="00810E58"/>
    <w:rsid w:val="00870A97"/>
    <w:rsid w:val="0087643E"/>
    <w:rsid w:val="00887B5B"/>
    <w:rsid w:val="0090546B"/>
    <w:rsid w:val="009224AF"/>
    <w:rsid w:val="00941DC5"/>
    <w:rsid w:val="009513D6"/>
    <w:rsid w:val="00986FDF"/>
    <w:rsid w:val="009C5303"/>
    <w:rsid w:val="009E6514"/>
    <w:rsid w:val="00A40E3E"/>
    <w:rsid w:val="00A41D0D"/>
    <w:rsid w:val="00A47559"/>
    <w:rsid w:val="00A856F0"/>
    <w:rsid w:val="00AB0F4C"/>
    <w:rsid w:val="00AD339E"/>
    <w:rsid w:val="00AE340D"/>
    <w:rsid w:val="00B258EA"/>
    <w:rsid w:val="00B30026"/>
    <w:rsid w:val="00B41CCA"/>
    <w:rsid w:val="00B74FC0"/>
    <w:rsid w:val="00B86099"/>
    <w:rsid w:val="00BA521D"/>
    <w:rsid w:val="00BA553E"/>
    <w:rsid w:val="00BC1E39"/>
    <w:rsid w:val="00BC4C6E"/>
    <w:rsid w:val="00BE32CE"/>
    <w:rsid w:val="00BF1542"/>
    <w:rsid w:val="00C03328"/>
    <w:rsid w:val="00C05089"/>
    <w:rsid w:val="00C14EBE"/>
    <w:rsid w:val="00C5442B"/>
    <w:rsid w:val="00CB2C6B"/>
    <w:rsid w:val="00CB7355"/>
    <w:rsid w:val="00CB775B"/>
    <w:rsid w:val="00CD58C8"/>
    <w:rsid w:val="00D16414"/>
    <w:rsid w:val="00D17B0F"/>
    <w:rsid w:val="00D20E95"/>
    <w:rsid w:val="00D355D9"/>
    <w:rsid w:val="00D36F1F"/>
    <w:rsid w:val="00D658BD"/>
    <w:rsid w:val="00D85DD5"/>
    <w:rsid w:val="00D912DB"/>
    <w:rsid w:val="00D97625"/>
    <w:rsid w:val="00DA33E9"/>
    <w:rsid w:val="00DC6226"/>
    <w:rsid w:val="00DC6996"/>
    <w:rsid w:val="00DD1DFD"/>
    <w:rsid w:val="00E05C1D"/>
    <w:rsid w:val="00E066A3"/>
    <w:rsid w:val="00E11E62"/>
    <w:rsid w:val="00E33296"/>
    <w:rsid w:val="00E420F6"/>
    <w:rsid w:val="00E554E4"/>
    <w:rsid w:val="00E64CFD"/>
    <w:rsid w:val="00E9254B"/>
    <w:rsid w:val="00EF4C85"/>
    <w:rsid w:val="00F01647"/>
    <w:rsid w:val="00F11D83"/>
    <w:rsid w:val="00F525B8"/>
    <w:rsid w:val="00F62179"/>
    <w:rsid w:val="00F648AD"/>
    <w:rsid w:val="00F65D27"/>
    <w:rsid w:val="00F7313A"/>
    <w:rsid w:val="00F81A17"/>
    <w:rsid w:val="00F8347C"/>
    <w:rsid w:val="00FE2E95"/>
    <w:rsid w:val="00FF78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D6901"/>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D6901"/>
    <w:rPr>
      <w:color w:val="0066CC"/>
      <w:u w:val="single"/>
    </w:rPr>
  </w:style>
  <w:style w:type="character" w:customStyle="1" w:styleId="1">
    <w:name w:val="Заголовок №1_"/>
    <w:basedOn w:val="a0"/>
    <w:link w:val="10"/>
    <w:rsid w:val="000D6901"/>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sid w:val="000D6901"/>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sid w:val="000D6901"/>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sid w:val="000D6901"/>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sid w:val="000D6901"/>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sid w:val="000D6901"/>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sid w:val="000D6901"/>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sid w:val="000D6901"/>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rsid w:val="000D6901"/>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rsid w:val="000D6901"/>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rsid w:val="000D6901"/>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rsid w:val="000D6901"/>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409</Words>
  <Characters>2333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 Chapnik</dc:creator>
  <cp:lastModifiedBy>Saxarova</cp:lastModifiedBy>
  <cp:revision>4</cp:revision>
  <cp:lastPrinted>2017-07-25T09:04:00Z</cp:lastPrinted>
  <dcterms:created xsi:type="dcterms:W3CDTF">2017-07-25T09:51:00Z</dcterms:created>
  <dcterms:modified xsi:type="dcterms:W3CDTF">2017-12-07T10:04:00Z</dcterms:modified>
</cp:coreProperties>
</file>